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B8" w:rsidRPr="00F82DE0" w:rsidRDefault="00601547">
      <w:pPr>
        <w:rPr>
          <w:b/>
          <w:i/>
        </w:rPr>
      </w:pPr>
      <w:r w:rsidRPr="00F82DE0">
        <w:rPr>
          <w:b/>
          <w:i/>
        </w:rPr>
        <w:t>Аннотация к рабочей программе «Изобразительное искусство 5-7 класс»</w:t>
      </w:r>
    </w:p>
    <w:p w:rsidR="005E4FB8" w:rsidRDefault="00601547">
      <w:r>
        <w:t xml:space="preserve"> Настоящая программа Изобразительное искусство для 5-7 класса составлена на основе федерального компонента государственного стандарта основного общего образования (приказ </w:t>
      </w:r>
      <w:proofErr w:type="spellStart"/>
      <w:r>
        <w:t>МОиН</w:t>
      </w:r>
      <w:proofErr w:type="spellEnd"/>
      <w:r>
        <w:t xml:space="preserve"> РФ от 05.03.2004г. № 1089), примерной программы для общеобразовательных учреждений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ИЗО</w:t>
      </w:r>
      <w:proofErr w:type="gramEnd"/>
      <w:r>
        <w:t xml:space="preserve"> к УМК для 5-7 классов . 5 класс 1. </w:t>
      </w:r>
      <w:proofErr w:type="spellStart"/>
      <w:r>
        <w:t>Неменский</w:t>
      </w:r>
      <w:proofErr w:type="spellEnd"/>
      <w:r>
        <w:t xml:space="preserve"> Б.М. Изобразительное искусство. Рабочие программы. Предметная линия учебников под редакцией Б.М. </w:t>
      </w:r>
      <w:proofErr w:type="spellStart"/>
      <w:r>
        <w:t>Неменского</w:t>
      </w:r>
      <w:proofErr w:type="spellEnd"/>
      <w:r>
        <w:t xml:space="preserve">. 5-9 </w:t>
      </w:r>
      <w:proofErr w:type="spellStart"/>
      <w:r>
        <w:t>кл</w:t>
      </w:r>
      <w:proofErr w:type="spellEnd"/>
      <w:r>
        <w:t xml:space="preserve">. ФГОС.: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Б. М. </w:t>
      </w:r>
      <w:proofErr w:type="spellStart"/>
      <w:r>
        <w:t>Неменский</w:t>
      </w:r>
      <w:proofErr w:type="spellEnd"/>
      <w:r>
        <w:t xml:space="preserve"> (и др.). - М.: Просвещение, 2011. 2. Горяева Н.А. Изобразительное искусство. Декоративно-прикладное искусство в жизни человека. 5 </w:t>
      </w:r>
      <w:proofErr w:type="spellStart"/>
      <w:r>
        <w:t>кл</w:t>
      </w:r>
      <w:proofErr w:type="spellEnd"/>
      <w:r>
        <w:t xml:space="preserve">.: учеб, для </w:t>
      </w:r>
      <w:proofErr w:type="spellStart"/>
      <w:r>
        <w:t>общеобразоват</w:t>
      </w:r>
      <w:proofErr w:type="spellEnd"/>
      <w:r>
        <w:t xml:space="preserve">. учреждений / Н.А. Горяева, </w:t>
      </w:r>
      <w:r w:rsidR="005E4FB8">
        <w:t xml:space="preserve">О.В. Островская: под ред. Б.М. </w:t>
      </w:r>
      <w:proofErr w:type="spellStart"/>
      <w:r w:rsidR="005E4FB8">
        <w:t>Н</w:t>
      </w:r>
      <w:r>
        <w:t>еменского</w:t>
      </w:r>
      <w:proofErr w:type="spellEnd"/>
      <w:r>
        <w:t>. - М.: Просвещение, 2012. 4. Горяева Н. А. «Изобразительное искусство. Декоративно-прикладное искусство. Методическое пособие</w:t>
      </w:r>
      <w:r w:rsidRPr="005E4FB8">
        <w:rPr>
          <w:b/>
        </w:rPr>
        <w:t>. 5 класс</w:t>
      </w:r>
      <w:r>
        <w:t xml:space="preserve">» под редакцией Б.М. </w:t>
      </w:r>
      <w:proofErr w:type="spellStart"/>
      <w:r>
        <w:t>Неменског</w:t>
      </w:r>
      <w:r w:rsidR="005E4FB8">
        <w:t>о</w:t>
      </w:r>
      <w:proofErr w:type="spellEnd"/>
      <w:r w:rsidR="005E4FB8">
        <w:t>. ФГОС, - М.: Просвещение, 2015</w:t>
      </w:r>
      <w:r>
        <w:t xml:space="preserve">. </w:t>
      </w:r>
      <w:r w:rsidR="005E4FB8">
        <w:t xml:space="preserve"> </w:t>
      </w:r>
      <w:r>
        <w:t xml:space="preserve">. Учебника « Изобразительное искусство. Искусство в жизни человека»: Учебник по изобразительному искусству для </w:t>
      </w:r>
      <w:r w:rsidRPr="00F82DE0">
        <w:rPr>
          <w:b/>
        </w:rPr>
        <w:t>6 класса</w:t>
      </w:r>
      <w:r>
        <w:t>/ Л.А.</w:t>
      </w:r>
      <w:r w:rsidR="005E4FB8">
        <w:t>.</w:t>
      </w:r>
      <w:proofErr w:type="spellStart"/>
      <w:r w:rsidR="005E4FB8">
        <w:t>Неменская</w:t>
      </w:r>
      <w:proofErr w:type="spellEnd"/>
      <w:r w:rsidR="005E4FB8">
        <w:t>.- М.:Просвещение,2017</w:t>
      </w:r>
      <w:r>
        <w:t xml:space="preserve">. </w:t>
      </w:r>
      <w:r w:rsidRPr="00F82DE0">
        <w:rPr>
          <w:b/>
        </w:rPr>
        <w:t>7класс</w:t>
      </w:r>
      <w:r w:rsidR="005E4FB8">
        <w:t xml:space="preserve"> </w:t>
      </w:r>
      <w:r>
        <w:t xml:space="preserve"> Учебник: </w:t>
      </w:r>
      <w:proofErr w:type="gramStart"/>
      <w:r>
        <w:t>Питерских</w:t>
      </w:r>
      <w:proofErr w:type="gramEnd"/>
      <w:r>
        <w:t xml:space="preserve"> А.С. Изобразительное искусство. Дизайн и архитектура в жизни человека. </w:t>
      </w:r>
      <w:r w:rsidRPr="00F82DE0">
        <w:rPr>
          <w:b/>
        </w:rPr>
        <w:t>7класс</w:t>
      </w:r>
      <w:proofErr w:type="gramStart"/>
      <w:r w:rsidRPr="00F82DE0">
        <w:rPr>
          <w:b/>
        </w:rPr>
        <w:t xml:space="preserve"> :</w:t>
      </w:r>
      <w:proofErr w:type="gramEnd"/>
      <w:r>
        <w:t xml:space="preserve"> учеб. Для общеобразовательных учреждений/ А.С. Питерских, Г.Е. Гуров; по</w:t>
      </w:r>
      <w:r w:rsidR="00F82DE0">
        <w:t xml:space="preserve">д редакцией Б.М. </w:t>
      </w:r>
      <w:proofErr w:type="spellStart"/>
      <w:r w:rsidR="00F82DE0">
        <w:t>Неменского</w:t>
      </w:r>
      <w:proofErr w:type="spellEnd"/>
      <w:r w:rsidR="00F82DE0">
        <w:t>. – 6</w:t>
      </w:r>
      <w:r>
        <w:t>-е изд. – М.: Просвещение. 201</w:t>
      </w:r>
      <w:r w:rsidR="005E4FB8">
        <w:t>7</w:t>
      </w:r>
      <w:r>
        <w:t xml:space="preserve">. – </w:t>
      </w:r>
      <w:r w:rsidR="005E4FB8">
        <w:t xml:space="preserve"> </w:t>
      </w:r>
      <w:r>
        <w:t xml:space="preserve"> 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общеобразовательных учреждений Российской Федерации на изучение </w:t>
      </w:r>
      <w:proofErr w:type="gramStart"/>
      <w:r>
        <w:t>ИЗО</w:t>
      </w:r>
      <w:proofErr w:type="gramEnd"/>
      <w:r>
        <w:t xml:space="preserve"> </w:t>
      </w:r>
      <w:r w:rsidRPr="005E4FB8">
        <w:rPr>
          <w:b/>
        </w:rPr>
        <w:t>в 5-7</w:t>
      </w:r>
      <w:r>
        <w:t xml:space="preserve"> </w:t>
      </w:r>
      <w:proofErr w:type="gramStart"/>
      <w:r>
        <w:t>классе</w:t>
      </w:r>
      <w:proofErr w:type="gramEnd"/>
      <w:r>
        <w:t xml:space="preserve"> отводится </w:t>
      </w:r>
      <w:r w:rsidRPr="005E4FB8">
        <w:rPr>
          <w:b/>
        </w:rPr>
        <w:t xml:space="preserve">35 </w:t>
      </w:r>
      <w:r>
        <w:t xml:space="preserve">часов из расчета </w:t>
      </w:r>
      <w:r w:rsidRPr="005E4FB8">
        <w:rPr>
          <w:b/>
        </w:rPr>
        <w:t>1</w:t>
      </w:r>
      <w:r>
        <w:t xml:space="preserve"> час в неделю. </w:t>
      </w:r>
      <w:r w:rsidR="005E4FB8">
        <w:br/>
      </w:r>
      <w:r w:rsidRPr="005E4FB8">
        <w:rPr>
          <w:b/>
        </w:rPr>
        <w:t xml:space="preserve">Цели изучения </w:t>
      </w:r>
      <w:proofErr w:type="gramStart"/>
      <w:r w:rsidRPr="005E4FB8">
        <w:rPr>
          <w:b/>
        </w:rPr>
        <w:t>ИЗО</w:t>
      </w:r>
      <w:proofErr w:type="gramEnd"/>
      <w:r>
        <w:t xml:space="preserve">: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>
        <w:t xml:space="preserve">Вклад </w:t>
      </w:r>
      <w:r w:rsidR="005E4FB8">
        <w:t xml:space="preserve"> </w:t>
      </w:r>
      <w:r>
        <w:t>образовательной области «Искусство» в развитие личности выпускника основной школы заключается в развитии эстетического восприятия мира, воспитании художественного вкуса, потребности в общении с прекрасным в жизни и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  <w:r>
        <w:t xml:space="preserve"> </w:t>
      </w:r>
      <w:r w:rsidR="005E4FB8">
        <w:br/>
      </w:r>
      <w:r w:rsidRPr="005E4FB8">
        <w:rPr>
          <w:b/>
        </w:rPr>
        <w:t>Срок реализации</w:t>
      </w:r>
      <w:r>
        <w:t xml:space="preserve"> рабочей учебной программы – один год </w:t>
      </w:r>
    </w:p>
    <w:p w:rsidR="005E4FB8" w:rsidRDefault="00601547">
      <w:r w:rsidRPr="005E4FB8">
        <w:rPr>
          <w:b/>
        </w:rPr>
        <w:t>Уровень обучения</w:t>
      </w:r>
      <w:r>
        <w:t xml:space="preserve">: базовый </w:t>
      </w:r>
    </w:p>
    <w:p w:rsidR="005E4FB8" w:rsidRDefault="00601547">
      <w:r w:rsidRPr="005E4FB8">
        <w:rPr>
          <w:b/>
        </w:rPr>
        <w:t>Содержание обучения</w:t>
      </w:r>
      <w:r>
        <w:t xml:space="preserve">. </w:t>
      </w:r>
      <w:r w:rsidRPr="005E4FB8">
        <w:rPr>
          <w:b/>
        </w:rPr>
        <w:t>5кл</w:t>
      </w:r>
      <w:r>
        <w:t xml:space="preserve"> 1. Древние корни народного искусства 2. Связь времён в народном искусстве 3. Декор-человек, общество, время 4. Декоративное искусство в современном мире </w:t>
      </w:r>
    </w:p>
    <w:p w:rsidR="005E4FB8" w:rsidRDefault="00601547">
      <w:r w:rsidRPr="005E4FB8">
        <w:rPr>
          <w:b/>
        </w:rPr>
        <w:t xml:space="preserve">6кл </w:t>
      </w:r>
      <w:r>
        <w:t xml:space="preserve">1. Виды изобразительного искусства и основы образного языка 2. Мир наших вещей. Натюрморт 3. Вглядываясь в человека. Портрет 4. Человека и пространство в изобразительном искусстве </w:t>
      </w:r>
    </w:p>
    <w:p w:rsidR="005E4FB8" w:rsidRDefault="00601547">
      <w:r w:rsidRPr="005E4FB8">
        <w:rPr>
          <w:b/>
        </w:rPr>
        <w:t>7кл</w:t>
      </w:r>
      <w:r>
        <w:t xml:space="preserve"> 1. Художник - дизайн – архитектура 2. В мире вещей и зданий 3. Город и человек </w:t>
      </w:r>
    </w:p>
    <w:p w:rsidR="005E4FB8" w:rsidRDefault="00601547">
      <w:r w:rsidRPr="005E4FB8">
        <w:rPr>
          <w:b/>
        </w:rPr>
        <w:t>В результате изучения курса ИЗО 5-7 класса обучающиеся должны</w:t>
      </w:r>
      <w:r>
        <w:t xml:space="preserve">: </w:t>
      </w:r>
    </w:p>
    <w:p w:rsidR="005E4FB8" w:rsidRDefault="00601547">
      <w:proofErr w:type="gramStart"/>
      <w:r w:rsidRPr="005E4FB8">
        <w:rPr>
          <w:b/>
        </w:rPr>
        <w:t>5 класс</w:t>
      </w:r>
      <w:r>
        <w:t xml:space="preserve"> Учащиеся должны знать: истоки и специфику образного языка декоративно-прикладного искусства; знать особенности уникального крестьянского искусства, семантическое значение традиционных образов, мотивов (древо жизни, конь, птица, солярные знаки); знать несколько </w:t>
      </w:r>
      <w:r>
        <w:lastRenderedPageBreak/>
        <w:t>народных художественных промыслов России;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  <w:proofErr w:type="gramEnd"/>
      <w:r>
        <w:t xml:space="preserve"> различать по материалу, технике исполнения современные виды декоративн</w:t>
      </w:r>
      <w:proofErr w:type="gramStart"/>
      <w:r>
        <w:t>о-</w:t>
      </w:r>
      <w:proofErr w:type="gramEnd"/>
      <w:r>
        <w:t xml:space="preserve"> прикладного искусства (художественное стекло, керамика, ковка, литье, гобелен, батик и т. д.);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 Учащиеся должны уметь: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 владеть навыком работы в конкретном материале (батик, витраж и т. п.); </w:t>
      </w:r>
      <w:r w:rsidR="005E4FB8">
        <w:br/>
      </w:r>
      <w:proofErr w:type="gramStart"/>
      <w:r w:rsidRPr="005E4FB8">
        <w:rPr>
          <w:b/>
        </w:rPr>
        <w:t>6 класс</w:t>
      </w:r>
      <w:r>
        <w:t xml:space="preserve"> Учащиеся должны знать: о месте и значении изобразительного искусства в культуре: в жизни общества и жизни человека, о существовании изобразительного искусства во все времена, должны иметь представление о многообразии образных языков искусства и особенностях видения мира в разные эпохи, о взаимосвязи реальной действительности и ее художественного изображения в искусстве, ее претворении в художественный образ, основные виды и жанры</w:t>
      </w:r>
      <w:proofErr w:type="gramEnd"/>
      <w:r>
        <w:t xml:space="preserve"> изобразительных искусств, иметь представление об основных этапах развития портрета, пейзажа и натюрморта в истории искусства, ряд выдающихся художников и произведений искусства в жанрах портрета, пейзажа и натюрморта в мировом и отечественном искусстве, </w:t>
      </w:r>
      <w:proofErr w:type="gramStart"/>
      <w:r>
        <w:t>-о</w:t>
      </w:r>
      <w:proofErr w:type="gramEnd"/>
      <w:r>
        <w:t xml:space="preserve">собенности творчества и значение в отечественной культуре великих русских художников- пейзажистов, мастеров портрета и натюрморта, основные средства художественной выразительности в изобразительном искусстве: линия, пятно, тон, цвет, форма, перспектива, о ритмичной организации изображения и богатстве выразительных возможностей, о разных художественных материалах, художественных техниках и их значении в создании художественного образа. Учащиеся должны уметь: пользоваться красками (гуашь, акварель), несколькими графическими материалами </w:t>
      </w:r>
      <w:proofErr w:type="gramStart"/>
      <w:r>
        <w:t xml:space="preserve">( </w:t>
      </w:r>
      <w:proofErr w:type="gramEnd"/>
      <w:r>
        <w:t xml:space="preserve">карандаш, тушь), обладать первичными навыками лепки, уметь использовать </w:t>
      </w:r>
      <w:proofErr w:type="spellStart"/>
      <w:r>
        <w:t>коллажные</w:t>
      </w:r>
      <w:proofErr w:type="spellEnd"/>
      <w:r>
        <w:t xml:space="preserve"> техники, видеть конструктивную форму предмета, владеть первичными навыками плоского и объемного изображений предмета и группы предметов, знать общие правила построения головы человека, уметь пользоваться начальными правилами линейной и воздушной перспективы,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памяти, создавать творческие композиционные работы в разных материалах с натуры, по памяти и по воображению, активно </w:t>
      </w:r>
      <w:proofErr w:type="gramStart"/>
      <w:r>
        <w:t>воспринимать произведения искусства и аргументировано</w:t>
      </w:r>
      <w:proofErr w:type="gramEnd"/>
      <w: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4B41F3" w:rsidRDefault="00601547">
      <w:r w:rsidRPr="005E4FB8">
        <w:rPr>
          <w:b/>
        </w:rPr>
        <w:t xml:space="preserve"> </w:t>
      </w:r>
      <w:proofErr w:type="gramStart"/>
      <w:r w:rsidRPr="005E4FB8">
        <w:rPr>
          <w:b/>
        </w:rPr>
        <w:t>7 класс</w:t>
      </w:r>
      <w:r>
        <w:t xml:space="preserve"> Учащиеся должны знать: как анализировать произведения архитектуры и дизайна; каково место конструктивных искусств в ряду пластических искусств, их общие начала и специфику; особенности образного языка конструктивных видов искусства, единство функционального и художественно-образных начал и их социальную роль; основные этапы развития и истории </w:t>
      </w:r>
      <w:r>
        <w:lastRenderedPageBreak/>
        <w:t>архитектуры и дизайна, тенденции современного конструктивного искусства.</w:t>
      </w:r>
      <w:proofErr w:type="gramEnd"/>
      <w:r>
        <w:t xml:space="preserve"> Учащиеся должны уметь: конструировать объемно-пространственные композиции, моделировать архитектурно-дизайнерские объекты (в графике и объеме); моделировать в своем творчестве основные этапы художественн</w:t>
      </w:r>
      <w:proofErr w:type="gramStart"/>
      <w:r>
        <w:t>о-</w:t>
      </w:r>
      <w:proofErr w:type="gramEnd"/>
      <w:r>
        <w:t xml:space="preserve"> производственного процесса в конструктивных искусствах; работать с натуры, по памяти и воображению над зарисовкой и проектированием конкретных зданий и вещной среды; конструировать основные объемно-пространственные объекты, реализуя при этом фронтальную, объемную и глубинно-пространственную композицию; использовать в макетных и графических композициях ритм линий, цвета, объемов, статику и динамику тектоники и фактур; владеть навыками формообразования, использования объемов в дизайне и архитектуре (макеты из бумаги, картона, пластилина); создавать композиционные макеты объектов на предметной плоскости и в пространстве; </w:t>
      </w:r>
      <w:proofErr w:type="gramStart"/>
      <w:r>
        <w:t>создавать с натуры и по воображению архитектурные образы графическими материалами и др.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</w:t>
      </w:r>
      <w:proofErr w:type="gramEnd"/>
      <w:r>
        <w:t xml:space="preserve"> материалы для работы в объеме: картон, бумага, пластилин, глина, пенопласт, деревянные и другие заготовки).</w:t>
      </w:r>
    </w:p>
    <w:sectPr w:rsidR="004B41F3" w:rsidSect="004B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47"/>
    <w:rsid w:val="004B41F3"/>
    <w:rsid w:val="005E4FB8"/>
    <w:rsid w:val="00601547"/>
    <w:rsid w:val="00E82D92"/>
    <w:rsid w:val="00F8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2017-09-18T17:35:00Z</dcterms:created>
  <dcterms:modified xsi:type="dcterms:W3CDTF">2017-09-18T17:50:00Z</dcterms:modified>
</cp:coreProperties>
</file>